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F0" w:rsidRPr="00FB133F" w:rsidRDefault="00A744F0" w:rsidP="00A7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19B1">
        <w:rPr>
          <w:rFonts w:ascii="Times New Roman" w:hAnsi="Times New Roman"/>
          <w:b/>
          <w:sz w:val="28"/>
          <w:szCs w:val="28"/>
        </w:rPr>
        <w:t>ФОНД СОЦІАЛЬНОГО СТРАХУВАННЯ УКРАЇНИ</w:t>
      </w:r>
    </w:p>
    <w:p w:rsidR="00A744F0" w:rsidRDefault="00A744F0" w:rsidP="00A7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ВИКОНАВЧА ДИРЕКЦІЯ</w:t>
      </w:r>
    </w:p>
    <w:p w:rsidR="00A744F0" w:rsidRPr="00FB133F" w:rsidRDefault="00A744F0" w:rsidP="00A744F0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A744F0" w:rsidRDefault="00A744F0" w:rsidP="00A744F0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Боричів Тік, 28,</w:t>
      </w:r>
      <w:r w:rsidRPr="00875AA7">
        <w:rPr>
          <w:rFonts w:ascii="Times New Roman" w:hAnsi="Times New Roman"/>
          <w:sz w:val="24"/>
          <w:szCs w:val="24"/>
        </w:rPr>
        <w:t xml:space="preserve"> м. Київ, 04070, тел. +38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AA7">
        <w:rPr>
          <w:rFonts w:ascii="Times New Roman" w:hAnsi="Times New Roman"/>
          <w:sz w:val="24"/>
          <w:szCs w:val="24"/>
        </w:rPr>
        <w:t xml:space="preserve">(044) </w:t>
      </w:r>
      <w:r w:rsidRPr="00FB133F">
        <w:rPr>
          <w:rFonts w:ascii="Times New Roman" w:hAnsi="Times New Roman"/>
          <w:sz w:val="24"/>
          <w:szCs w:val="24"/>
        </w:rPr>
        <w:t>206-14-3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F61EED">
        <w:rPr>
          <w:rFonts w:ascii="Times New Roman" w:hAnsi="Times New Roman"/>
          <w:sz w:val="24"/>
          <w:szCs w:val="24"/>
          <w:lang w:val="en-US"/>
        </w:rPr>
        <w:t>press</w:t>
      </w:r>
      <w:r w:rsidRPr="00F61EED">
        <w:rPr>
          <w:rFonts w:ascii="Times New Roman" w:hAnsi="Times New Roman"/>
          <w:sz w:val="24"/>
          <w:szCs w:val="24"/>
        </w:rPr>
        <w:t>@</w:t>
      </w:r>
      <w:r w:rsidRPr="00F61EED">
        <w:rPr>
          <w:rFonts w:ascii="Times New Roman" w:hAnsi="Times New Roman"/>
          <w:sz w:val="24"/>
          <w:szCs w:val="24"/>
          <w:lang w:val="en-US"/>
        </w:rPr>
        <w:t>fssu</w:t>
      </w:r>
      <w:r w:rsidRPr="00F61EED">
        <w:rPr>
          <w:rFonts w:ascii="Times New Roman" w:hAnsi="Times New Roman"/>
          <w:sz w:val="24"/>
          <w:szCs w:val="24"/>
        </w:rPr>
        <w:t>.</w:t>
      </w:r>
      <w:r w:rsidRPr="00F61EED">
        <w:rPr>
          <w:rFonts w:ascii="Times New Roman" w:hAnsi="Times New Roman"/>
          <w:sz w:val="24"/>
          <w:szCs w:val="24"/>
          <w:lang w:val="en-US"/>
        </w:rPr>
        <w:t>gov</w:t>
      </w:r>
      <w:r w:rsidRPr="00F61EED">
        <w:rPr>
          <w:rFonts w:ascii="Times New Roman" w:hAnsi="Times New Roman"/>
          <w:sz w:val="24"/>
          <w:szCs w:val="24"/>
        </w:rPr>
        <w:t>.</w:t>
      </w:r>
      <w:r w:rsidRPr="00F61EED">
        <w:rPr>
          <w:rFonts w:ascii="Times New Roman" w:hAnsi="Times New Roman"/>
          <w:sz w:val="24"/>
          <w:szCs w:val="24"/>
          <w:lang w:val="en-US"/>
        </w:rPr>
        <w:t>ua</w:t>
      </w:r>
    </w:p>
    <w:p w:rsidR="00A744F0" w:rsidRPr="00C3113C" w:rsidRDefault="00A744F0" w:rsidP="00A744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4F0" w:rsidRDefault="00A744F0" w:rsidP="00A744F0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t>05</w:t>
      </w:r>
      <w:r w:rsidRPr="00AF03E6">
        <w:rPr>
          <w:rFonts w:ascii="Times New Roman" w:hAnsi="Times New Roman"/>
          <w:b/>
          <w:caps/>
          <w:sz w:val="24"/>
          <w:szCs w:val="28"/>
        </w:rPr>
        <w:t>.</w:t>
      </w:r>
      <w:r>
        <w:rPr>
          <w:rFonts w:ascii="Times New Roman" w:hAnsi="Times New Roman"/>
          <w:b/>
          <w:caps/>
          <w:sz w:val="24"/>
          <w:szCs w:val="28"/>
        </w:rPr>
        <w:t>08</w:t>
      </w:r>
      <w:r w:rsidRPr="00AF03E6">
        <w:rPr>
          <w:rFonts w:ascii="Times New Roman" w:hAnsi="Times New Roman"/>
          <w:b/>
          <w:caps/>
          <w:sz w:val="24"/>
          <w:szCs w:val="28"/>
        </w:rPr>
        <w:t>.20</w:t>
      </w:r>
      <w:r>
        <w:rPr>
          <w:rFonts w:ascii="Times New Roman" w:hAnsi="Times New Roman"/>
          <w:b/>
          <w:caps/>
          <w:sz w:val="24"/>
          <w:szCs w:val="28"/>
        </w:rPr>
        <w:t>20</w:t>
      </w:r>
    </w:p>
    <w:p w:rsidR="002D715F" w:rsidRPr="00867CED" w:rsidRDefault="00867CED" w:rsidP="00867CE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67CED">
        <w:rPr>
          <w:rFonts w:ascii="Times New Roman" w:hAnsi="Times New Roman" w:cs="Times New Roman"/>
          <w:b/>
          <w:sz w:val="24"/>
          <w:szCs w:val="24"/>
          <w:lang w:eastAsia="uk-UA"/>
        </w:rPr>
        <w:t>Фонд соціального страхування не наділений повноваженнями щодо визначення належності до складу сім’ї померлого медичного працівника</w:t>
      </w:r>
    </w:p>
    <w:p w:rsidR="002D715F" w:rsidRPr="00867CED" w:rsidRDefault="002D715F" w:rsidP="001E7A6D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562845">
        <w:rPr>
          <w:b/>
          <w:i/>
          <w:color w:val="000000"/>
        </w:rPr>
        <w:t>За Законом України «Про захист населення від інфекційних хвороб»</w:t>
      </w:r>
      <w:r w:rsidRPr="00867CED">
        <w:rPr>
          <w:color w:val="000000"/>
        </w:rPr>
        <w:t xml:space="preserve"> держава забезпечує страхові виплати медичним працівникам державних і комунальних закладів охорони здоров'я. </w:t>
      </w:r>
    </w:p>
    <w:p w:rsidR="002D715F" w:rsidRPr="00867CED" w:rsidRDefault="002D715F" w:rsidP="001E7A6D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867CED">
        <w:rPr>
          <w:color w:val="000000"/>
        </w:rPr>
        <w:t>На виконання норм цього Закону постановою Кабінету Міністрів України від 17.06.2020 № 498 затверджено Порядок здійснення страхових виплат у разі захворювання або смерті медичних працівників у зв’язку з інфікуванням гострою респіраторною хворобою COVID-19, спричиненою коронавірусом SARS-CoV-2, та визначення їх розмірів.</w:t>
      </w:r>
    </w:p>
    <w:p w:rsidR="001E7A6D" w:rsidRDefault="001E7A6D" w:rsidP="001E7A6D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867CED">
        <w:rPr>
          <w:color w:val="000000"/>
        </w:rPr>
        <w:t xml:space="preserve">Одноразова допомога членам родини померлого </w:t>
      </w:r>
      <w:r w:rsidR="009A0B18" w:rsidRPr="00085CA6">
        <w:t>внаслідок інфікування коронавірусом SARS-CoV-2 під час виконання професійних обов'язків</w:t>
      </w:r>
      <w:r w:rsidR="009A0B18">
        <w:t xml:space="preserve"> </w:t>
      </w:r>
      <w:r w:rsidRPr="00867CED">
        <w:rPr>
          <w:color w:val="000000"/>
        </w:rPr>
        <w:t xml:space="preserve">медика здійснюється за </w:t>
      </w:r>
      <w:r w:rsidR="00331308">
        <w:rPr>
          <w:color w:val="000000"/>
        </w:rPr>
        <w:t xml:space="preserve">рахунок </w:t>
      </w:r>
      <w:r w:rsidRPr="00867CED">
        <w:rPr>
          <w:color w:val="000000"/>
        </w:rPr>
        <w:t>кошт</w:t>
      </w:r>
      <w:r w:rsidR="00331308">
        <w:rPr>
          <w:color w:val="000000"/>
        </w:rPr>
        <w:t>ів</w:t>
      </w:r>
      <w:r w:rsidRPr="00867CED">
        <w:rPr>
          <w:color w:val="000000"/>
        </w:rPr>
        <w:t xml:space="preserve"> державного бюджету через Фонд соціального страхування України.</w:t>
      </w:r>
    </w:p>
    <w:p w:rsidR="002D715F" w:rsidRPr="00867CED" w:rsidRDefault="002D715F" w:rsidP="001E7A6D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867CED">
        <w:rPr>
          <w:color w:val="000000"/>
        </w:rPr>
        <w:t>У випадку смерті медичного працівника виплата буде здійснена членам сім’ї, батькам і утриманцям у 750-кратному розмірі прожиткового мінімуму для працездатних осіб, установленого на 01 січня календарного року, що на сьогодні становить 1,576 млн гривень.</w:t>
      </w:r>
    </w:p>
    <w:p w:rsidR="001E7A6D" w:rsidRPr="00867CED" w:rsidRDefault="002D715F" w:rsidP="00480AF0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867CED">
        <w:rPr>
          <w:color w:val="000000"/>
        </w:rPr>
        <w:t xml:space="preserve">Страхова виплата призначається і виплачується разово та в рівних частинах членам сім’ї, батькам та утриманцям померлого працівника протягом одного місяця з дня виникнення права на страхову виплату. </w:t>
      </w:r>
    </w:p>
    <w:p w:rsidR="002D715F" w:rsidRPr="00867CED" w:rsidRDefault="002D715F" w:rsidP="001E7A6D">
      <w:pPr>
        <w:pStyle w:val="a7"/>
        <w:spacing w:before="120"/>
        <w:ind w:left="0" w:firstLine="709"/>
        <w:contextualSpacing w:val="0"/>
        <w:jc w:val="both"/>
        <w:rPr>
          <w:color w:val="000000"/>
        </w:rPr>
      </w:pPr>
      <w:r w:rsidRPr="00867CED">
        <w:rPr>
          <w:color w:val="000000"/>
        </w:rPr>
        <w:t>Члени сім’ї та батьки померлого працівника визначаються відповідно до Сімейного кодексу України.</w:t>
      </w:r>
    </w:p>
    <w:p w:rsidR="001E7A6D" w:rsidRPr="00562845" w:rsidRDefault="001E7A6D" w:rsidP="001E7A6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62845">
        <w:rPr>
          <w:rFonts w:ascii="Times New Roman" w:hAnsi="Times New Roman" w:cs="Times New Roman"/>
          <w:sz w:val="24"/>
          <w:szCs w:val="24"/>
          <w:lang w:eastAsia="uk-UA"/>
        </w:rPr>
        <w:t xml:space="preserve">Порядком </w:t>
      </w:r>
      <w:r w:rsidR="00562845" w:rsidRPr="00562845">
        <w:rPr>
          <w:rFonts w:ascii="Times New Roman" w:hAnsi="Times New Roman" w:cs="Times New Roman"/>
          <w:color w:val="000000"/>
          <w:sz w:val="24"/>
          <w:szCs w:val="24"/>
        </w:rPr>
        <w:t xml:space="preserve">№ 498 </w:t>
      </w:r>
      <w:r w:rsidRPr="00562845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визначено виключний перелік осіб, які можуть бути визнані утриманцями померлого медичного працівника, якими є діти, на утримання яких померлий медичний працівник виплачував або був зобов’язаний виплачувати аліменти, та непрацездатні особи, які не перебували на утриманні померлого медичного працівника, але мають на це право відповідно до законодавства. </w:t>
      </w:r>
    </w:p>
    <w:p w:rsidR="001E7A6D" w:rsidRPr="00867CED" w:rsidRDefault="001E7A6D" w:rsidP="001E7A6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CED">
        <w:rPr>
          <w:rFonts w:ascii="Times New Roman" w:hAnsi="Times New Roman" w:cs="Times New Roman"/>
          <w:sz w:val="24"/>
          <w:szCs w:val="24"/>
          <w:lang w:eastAsia="uk-UA"/>
        </w:rPr>
        <w:t>Слід зазначити, що Фонд соціального страхування України не наділений повноваженнями щодо визначення належності до складу сім’ї померлого медичного працівника. Фонд повинен отримати від такого члена сім’ї відповідний документ, передбачений пунктом 7 зазначеного Порядку. Такими документами є</w:t>
      </w:r>
      <w:r w:rsidR="00D90A32" w:rsidRPr="00867CED">
        <w:rPr>
          <w:rFonts w:ascii="Times New Roman" w:hAnsi="Times New Roman" w:cs="Times New Roman"/>
          <w:sz w:val="24"/>
          <w:szCs w:val="24"/>
          <w:lang w:eastAsia="uk-UA"/>
        </w:rPr>
        <w:t>:</w:t>
      </w:r>
      <w:r w:rsidRPr="00867CE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67CED">
        <w:rPr>
          <w:rFonts w:ascii="Times New Roman" w:hAnsi="Times New Roman" w:cs="Times New Roman"/>
          <w:sz w:val="24"/>
          <w:szCs w:val="24"/>
        </w:rPr>
        <w:t xml:space="preserve">копія свідоцтва про шлюб, </w:t>
      </w:r>
      <w:r w:rsidRPr="00867CE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свідоцтва про народження дитини (у разі виплати грошової допомоги дитині), а в разі їх відсутності, відповідні рішення суду про встановлення факту сімейних відносин або визнання батьківства.</w:t>
      </w:r>
      <w:r w:rsidRPr="00867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32" w:rsidRDefault="00BC2D1C" w:rsidP="00D90A32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C2D1C">
        <w:rPr>
          <w:rFonts w:ascii="Times New Roman" w:hAnsi="Times New Roman" w:cs="Times New Roman"/>
          <w:sz w:val="24"/>
          <w:szCs w:val="24"/>
          <w:lang w:eastAsia="uk-UA"/>
        </w:rPr>
        <w:t>Крім того,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з</w:t>
      </w:r>
      <w:r w:rsidR="00D90A32" w:rsidRPr="00562845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а Законом України «Про загальнообов’язкове державне соціальне страхування» </w:t>
      </w:r>
      <w:r w:rsidR="00D90A32" w:rsidRPr="00867CED">
        <w:rPr>
          <w:rFonts w:ascii="Times New Roman" w:hAnsi="Times New Roman" w:cs="Times New Roman"/>
          <w:sz w:val="24"/>
          <w:szCs w:val="24"/>
          <w:lang w:eastAsia="uk-UA"/>
        </w:rPr>
        <w:t xml:space="preserve">у випадку смерті потерпілого Фонд виплачує одноразову допомогу його сім’ї у сумі, що дорівнює 100 розмірам прожиткового мінімуму для працездатних осіб, встановленого законом на день настання права на страхову виплату (з 01.07.2020 року - 219 700,0 грн), та одноразову допомогу кожній особі, яка перебувала на його утриманні, у сумі, що дорівнює 20 розмірам прожиткового мінімуму для працездатних осіб (з 01.07.2020 року 43 940,0 грн). </w:t>
      </w:r>
    </w:p>
    <w:p w:rsidR="00A744F0" w:rsidRPr="00094433" w:rsidRDefault="00A744F0" w:rsidP="00A744F0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A744F0" w:rsidRPr="00867CED" w:rsidRDefault="00A744F0" w:rsidP="00A744F0">
      <w:pPr>
        <w:tabs>
          <w:tab w:val="left" w:pos="4678"/>
        </w:tabs>
        <w:spacing w:line="288" w:lineRule="auto"/>
        <w:ind w:left="5103"/>
        <w:rPr>
          <w:rFonts w:ascii="Times New Roman" w:hAnsi="Times New Roman" w:cs="Times New Roman"/>
          <w:sz w:val="24"/>
          <w:szCs w:val="24"/>
          <w:lang w:eastAsia="uk-UA"/>
        </w:rPr>
      </w:pPr>
      <w:r w:rsidRPr="00094433">
        <w:rPr>
          <w:rFonts w:ascii="Times New Roman" w:hAnsi="Times New Roman"/>
          <w:b/>
          <w:sz w:val="24"/>
          <w:szCs w:val="24"/>
        </w:rPr>
        <w:t>Пресслужба виконавчої</w:t>
      </w:r>
      <w:r w:rsidRPr="00094433">
        <w:rPr>
          <w:rFonts w:ascii="Times New Roman" w:hAnsi="Times New Roman"/>
          <w:b/>
          <w:sz w:val="24"/>
          <w:szCs w:val="28"/>
        </w:rPr>
        <w:t xml:space="preserve"> дирекції </w:t>
      </w:r>
      <w:r w:rsidRPr="00094433">
        <w:rPr>
          <w:rFonts w:ascii="Times New Roman" w:hAnsi="Times New Roman"/>
          <w:b/>
          <w:sz w:val="24"/>
          <w:szCs w:val="28"/>
        </w:rPr>
        <w:br/>
        <w:t>Фонду соціального страхування України</w:t>
      </w:r>
    </w:p>
    <w:sectPr w:rsidR="00A744F0" w:rsidRPr="00867CED" w:rsidSect="00480A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2"/>
    <w:rsid w:val="000A7BE8"/>
    <w:rsid w:val="00164C9C"/>
    <w:rsid w:val="001E7A6D"/>
    <w:rsid w:val="00215155"/>
    <w:rsid w:val="002D715F"/>
    <w:rsid w:val="00331308"/>
    <w:rsid w:val="003F0D00"/>
    <w:rsid w:val="00480AF0"/>
    <w:rsid w:val="004A6A98"/>
    <w:rsid w:val="00562845"/>
    <w:rsid w:val="00867CED"/>
    <w:rsid w:val="009A0B18"/>
    <w:rsid w:val="00A075A0"/>
    <w:rsid w:val="00A744F0"/>
    <w:rsid w:val="00BC2D1C"/>
    <w:rsid w:val="00C62682"/>
    <w:rsid w:val="00D90A32"/>
    <w:rsid w:val="00D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82"/>
    <w:pPr>
      <w:spacing w:after="0" w:line="240" w:lineRule="auto"/>
    </w:pPr>
  </w:style>
  <w:style w:type="paragraph" w:customStyle="1" w:styleId="rvps2">
    <w:name w:val="rvps2"/>
    <w:basedOn w:val="a"/>
    <w:rsid w:val="00C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62682"/>
  </w:style>
  <w:style w:type="character" w:styleId="a4">
    <w:name w:val="Hyperlink"/>
    <w:basedOn w:val="a0"/>
    <w:uiPriority w:val="99"/>
    <w:semiHidden/>
    <w:unhideWhenUsed/>
    <w:rsid w:val="00C626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D7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82"/>
    <w:pPr>
      <w:spacing w:after="0" w:line="240" w:lineRule="auto"/>
    </w:pPr>
  </w:style>
  <w:style w:type="paragraph" w:customStyle="1" w:styleId="rvps2">
    <w:name w:val="rvps2"/>
    <w:basedOn w:val="a"/>
    <w:rsid w:val="00C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62682"/>
  </w:style>
  <w:style w:type="character" w:styleId="a4">
    <w:name w:val="Hyperlink"/>
    <w:basedOn w:val="a0"/>
    <w:uiPriority w:val="99"/>
    <w:semiHidden/>
    <w:unhideWhenUsed/>
    <w:rsid w:val="00C626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D7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FSSU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Геннадій Миколайович Небилиця</dc:creator>
  <cp:lastModifiedBy>Fonduser</cp:lastModifiedBy>
  <cp:revision>2</cp:revision>
  <cp:lastPrinted>2020-08-05T11:34:00Z</cp:lastPrinted>
  <dcterms:created xsi:type="dcterms:W3CDTF">2020-08-05T15:29:00Z</dcterms:created>
  <dcterms:modified xsi:type="dcterms:W3CDTF">2020-08-05T15:29:00Z</dcterms:modified>
</cp:coreProperties>
</file>